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1B2C6" w14:textId="77777777" w:rsidR="00D64F28" w:rsidRPr="00D64F28" w:rsidRDefault="00D64F28" w:rsidP="00D64F28">
      <w:pPr>
        <w:spacing w:before="225" w:after="75" w:line="390" w:lineRule="atLeast"/>
        <w:jc w:val="center"/>
        <w:outlineLvl w:val="2"/>
        <w:rPr>
          <w:rFonts w:ascii="微软雅黑" w:eastAsia="微软雅黑" w:hAnsi="微软雅黑" w:cs="宋体"/>
          <w:color w:val="000000"/>
          <w:kern w:val="0"/>
          <w:sz w:val="27"/>
          <w:szCs w:val="27"/>
        </w:rPr>
      </w:pPr>
      <w:r w:rsidRPr="00D64F28">
        <w:rPr>
          <w:rFonts w:ascii="微软雅黑" w:eastAsia="微软雅黑" w:hAnsi="微软雅黑" w:cs="宋体" w:hint="eastAsia"/>
          <w:color w:val="000000"/>
          <w:kern w:val="0"/>
          <w:sz w:val="27"/>
          <w:szCs w:val="27"/>
        </w:rPr>
        <w:t>中共中央印发《通知》</w:t>
      </w:r>
    </w:p>
    <w:p w14:paraId="03042A27" w14:textId="77777777" w:rsidR="00D64F28" w:rsidRPr="00D64F28" w:rsidRDefault="00D64F28" w:rsidP="00D64F28">
      <w:pPr>
        <w:spacing w:before="75" w:after="225" w:line="690" w:lineRule="atLeast"/>
        <w:jc w:val="center"/>
        <w:outlineLvl w:val="0"/>
        <w:rPr>
          <w:rFonts w:ascii="微软雅黑" w:eastAsia="微软雅黑" w:hAnsi="微软雅黑" w:cs="宋体"/>
          <w:color w:val="000000"/>
          <w:kern w:val="36"/>
          <w:sz w:val="57"/>
          <w:szCs w:val="57"/>
        </w:rPr>
      </w:pPr>
      <w:r w:rsidRPr="00D64F28">
        <w:rPr>
          <w:rFonts w:ascii="微软雅黑" w:eastAsia="微软雅黑" w:hAnsi="微软雅黑" w:cs="宋体" w:hint="eastAsia"/>
          <w:color w:val="000000"/>
          <w:kern w:val="36"/>
          <w:sz w:val="57"/>
          <w:szCs w:val="57"/>
        </w:rPr>
        <w:t>在全党开展党史学习教育</w:t>
      </w:r>
    </w:p>
    <w:p w14:paraId="51D1D3F0" w14:textId="77777777" w:rsidR="00D64F28" w:rsidRPr="00D64F28" w:rsidRDefault="00D64F28" w:rsidP="00D64F28">
      <w:pPr>
        <w:jc w:val="center"/>
        <w:rPr>
          <w:rFonts w:ascii="微软雅黑" w:eastAsia="微软雅黑" w:hAnsi="微软雅黑" w:cs="宋体"/>
          <w:color w:val="666666"/>
          <w:kern w:val="0"/>
          <w:sz w:val="24"/>
          <w:szCs w:val="24"/>
          <w:u w:val="single"/>
        </w:rPr>
      </w:pPr>
      <w:r w:rsidRPr="00D64F28">
        <w:rPr>
          <w:rFonts w:ascii="微软雅黑" w:eastAsia="微软雅黑" w:hAnsi="微软雅黑" w:cs="宋体" w:hint="eastAsia"/>
          <w:color w:val="666666"/>
          <w:kern w:val="0"/>
          <w:sz w:val="24"/>
          <w:szCs w:val="24"/>
        </w:rPr>
        <w:t>2021年03月01日08:23 | 来源：</w:t>
      </w:r>
      <w:hyperlink r:id="rId4" w:tgtFrame="_blank" w:history="1">
        <w:r w:rsidRPr="00D64F28">
          <w:rPr>
            <w:rFonts w:ascii="微软雅黑" w:eastAsia="微软雅黑" w:hAnsi="微软雅黑" w:cs="宋体" w:hint="eastAsia"/>
            <w:color w:val="1C1C1C"/>
            <w:kern w:val="0"/>
            <w:sz w:val="24"/>
            <w:szCs w:val="24"/>
            <w:u w:val="single"/>
          </w:rPr>
          <w:t>人民网－人民日报</w:t>
        </w:r>
      </w:hyperlink>
    </w:p>
    <w:p w14:paraId="4E97AA3E"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新华社北京2月26日电  近日，中共中央印发《关于在全党开展党史学习教育的通知》，就党史学习教育</w:t>
      </w:r>
      <w:proofErr w:type="gramStart"/>
      <w:r w:rsidRPr="00D64F28">
        <w:rPr>
          <w:rFonts w:ascii="微软雅黑" w:eastAsia="微软雅黑" w:hAnsi="微软雅黑" w:cs="宋体" w:hint="eastAsia"/>
          <w:color w:val="000000"/>
          <w:kern w:val="0"/>
          <w:sz w:val="30"/>
          <w:szCs w:val="30"/>
        </w:rPr>
        <w:t>作出</w:t>
      </w:r>
      <w:proofErr w:type="gramEnd"/>
      <w:r w:rsidRPr="00D64F28">
        <w:rPr>
          <w:rFonts w:ascii="微软雅黑" w:eastAsia="微软雅黑" w:hAnsi="微软雅黑" w:cs="宋体" w:hint="eastAsia"/>
          <w:color w:val="000000"/>
          <w:kern w:val="0"/>
          <w:sz w:val="30"/>
          <w:szCs w:val="30"/>
        </w:rPr>
        <w:t>部署安排。</w:t>
      </w:r>
    </w:p>
    <w:p w14:paraId="2B6AF127"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通知》指出，2021年是中国共产党成立100周年。为从党的百年伟大奋斗历程中汲取继续前进的智慧和力量，深入学习贯彻习近平新时代中国特色社会主义思想，巩固深化“不忘初心、牢记使命”主题教育成果，激励全党全国各族人民满怀信心迈进全面建设社会主义现代化国家新征程，党中央决定，在全党开展党史学习教育。</w:t>
      </w:r>
    </w:p>
    <w:p w14:paraId="40B23CD6"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通知》指出，中国共产党领导中国人民走过的百年历程，是光荣辉煌的一百年，也是艰苦卓绝的一百年；是奠基立业的一百年，也是开辟未来的一百年。在一百年的接续奋斗中，党领导人民创造了伟大历史，铸就了伟大精神，形成了宝贵经验，使中华民族迎来了从站起来、富起来到强起来的伟大飞跃，创造了中华民族发展史、人类社会进步史上的伟大奇迹。我们党作为世界上长期执政的最大政党，最有资格也最有底气向世人讲清楚党的过去、现在、未来，引导干部群众把党的历史学习好、总结好、传承好、发扬好。</w:t>
      </w:r>
    </w:p>
    <w:p w14:paraId="10D4A527"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lastRenderedPageBreak/>
        <w:t>《通知》指出，学习历史是为了更好走向未来。当前，我国正处于实现中华民族伟大复兴关键时期，世界正经历百年未有之大变局。在这一重大历史时刻，组织开展党史学习教育，对于总结历史经验、认识历史规律、掌握历史主动，对于传承红色基因、牢记初心使命、坚持正确方向，对于深入学习领会习近平新时代中国特色社会主义思想，进一步统一思想、统一意志、统一行动，建设更加强大的马克思主义执政党，在新的历史起点上奋力夺取新时代中国特色社会主义伟大胜利，具有重大而深远的意义。</w:t>
      </w:r>
    </w:p>
    <w:p w14:paraId="48D0809D"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w:t>
      </w:r>
    </w:p>
    <w:p w14:paraId="01E2F0C3"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《通知》指出，开展党史学习教育，要引导广大党员深刻铭记中国共产党百年奋斗的光辉历程，深刻认识中国共产党为国家和民族</w:t>
      </w:r>
      <w:proofErr w:type="gramStart"/>
      <w:r w:rsidRPr="00D64F28">
        <w:rPr>
          <w:rFonts w:ascii="微软雅黑" w:eastAsia="微软雅黑" w:hAnsi="微软雅黑" w:cs="宋体" w:hint="eastAsia"/>
          <w:color w:val="000000"/>
          <w:kern w:val="0"/>
          <w:sz w:val="30"/>
          <w:szCs w:val="30"/>
        </w:rPr>
        <w:t>作出</w:t>
      </w:r>
      <w:proofErr w:type="gramEnd"/>
      <w:r w:rsidRPr="00D64F28">
        <w:rPr>
          <w:rFonts w:ascii="微软雅黑" w:eastAsia="微软雅黑" w:hAnsi="微软雅黑" w:cs="宋体" w:hint="eastAsia"/>
          <w:color w:val="000000"/>
          <w:kern w:val="0"/>
          <w:sz w:val="30"/>
          <w:szCs w:val="30"/>
        </w:rPr>
        <w:t>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w:t>
      </w:r>
    </w:p>
    <w:p w14:paraId="7A3B27A0"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lastRenderedPageBreak/>
        <w:t>《通知》强调，各级党委（党组）要把开展党史学习教育作为一项重大政治任务，高度重视、精心组织。要突出学党史、悟思想、办实事、开新局，注重融入日常、抓在经常，面向全体党员，以县处级以上领导干部为重点开展学习教育实践。要发扬马克思主义优良学风，把握正确导向，加强督促指导，营造浓厚舆论氛围，确保党史学习教育取得扎实成效。</w:t>
      </w:r>
    </w:p>
    <w:p w14:paraId="4A6C2D92" w14:textId="77777777" w:rsidR="00D64F28" w:rsidRPr="00D64F28" w:rsidRDefault="00D64F28" w:rsidP="00D64F28">
      <w:pPr>
        <w:spacing w:before="345" w:line="570" w:lineRule="atLeast"/>
        <w:ind w:firstLine="480"/>
        <w:rPr>
          <w:rFonts w:ascii="微软雅黑" w:eastAsia="微软雅黑" w:hAnsi="微软雅黑" w:cs="宋体"/>
          <w:color w:val="000000"/>
          <w:kern w:val="0"/>
          <w:sz w:val="30"/>
          <w:szCs w:val="30"/>
        </w:rPr>
      </w:pPr>
      <w:r w:rsidRPr="00D64F28">
        <w:rPr>
          <w:rFonts w:ascii="微软雅黑" w:eastAsia="微软雅黑" w:hAnsi="微软雅黑" w:cs="宋体" w:hint="eastAsia"/>
          <w:color w:val="000000"/>
          <w:kern w:val="0"/>
          <w:sz w:val="30"/>
          <w:szCs w:val="30"/>
        </w:rPr>
        <w:t>《 人民日报 》（ 2021年02月27日 01 版）</w:t>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3901"/>
      </w:tblGrid>
      <w:tr w:rsidR="00D64F28" w:rsidRPr="00D64F28" w14:paraId="7FACD818" w14:textId="77777777" w:rsidTr="00D64F28">
        <w:trPr>
          <w:tblCellSpacing w:w="15" w:type="dxa"/>
          <w:jc w:val="center"/>
        </w:trPr>
        <w:tc>
          <w:tcPr>
            <w:tcW w:w="0" w:type="auto"/>
            <w:vAlign w:val="center"/>
            <w:hideMark/>
          </w:tcPr>
          <w:p w14:paraId="331D21F7" w14:textId="77777777" w:rsidR="00D64F28" w:rsidRPr="00D64F28" w:rsidRDefault="00D64F28" w:rsidP="00D64F28">
            <w:pPr>
              <w:jc w:val="left"/>
              <w:rPr>
                <w:rFonts w:ascii="微软雅黑" w:eastAsia="微软雅黑" w:hAnsi="微软雅黑" w:cs="宋体"/>
                <w:color w:val="000000"/>
                <w:kern w:val="0"/>
                <w:sz w:val="30"/>
                <w:szCs w:val="30"/>
              </w:rPr>
            </w:pPr>
          </w:p>
        </w:tc>
      </w:tr>
    </w:tbl>
    <w:p w14:paraId="24EB08FB" w14:textId="77777777" w:rsidR="00D64F28" w:rsidRPr="00D64F28" w:rsidRDefault="00D64F28" w:rsidP="00D64F28">
      <w:pPr>
        <w:jc w:val="right"/>
        <w:rPr>
          <w:rFonts w:ascii="微软雅黑" w:eastAsia="微软雅黑" w:hAnsi="微软雅黑" w:cs="宋体"/>
          <w:color w:val="000000"/>
          <w:kern w:val="0"/>
          <w:sz w:val="24"/>
          <w:szCs w:val="24"/>
        </w:rPr>
      </w:pPr>
      <w:r w:rsidRPr="00D64F28">
        <w:rPr>
          <w:rFonts w:ascii="微软雅黑" w:eastAsia="微软雅黑" w:hAnsi="微软雅黑" w:cs="宋体" w:hint="eastAsia"/>
          <w:color w:val="000000"/>
          <w:kern w:val="0"/>
          <w:sz w:val="24"/>
          <w:szCs w:val="24"/>
        </w:rPr>
        <w:t>(责编：谢倩、曹淼)</w:t>
      </w:r>
    </w:p>
    <w:p w14:paraId="2A57FB65" w14:textId="77777777" w:rsidR="0033573D" w:rsidRPr="00CB10FF" w:rsidRDefault="0033573D"/>
    <w:sectPr w:rsidR="0033573D" w:rsidRPr="00CB10FF" w:rsidSect="00C00F72">
      <w:pgSz w:w="11906" w:h="16838"/>
      <w:pgMar w:top="1440" w:right="1077" w:bottom="1440" w:left="107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19"/>
    <w:rsid w:val="00163BB9"/>
    <w:rsid w:val="0033573D"/>
    <w:rsid w:val="00541219"/>
    <w:rsid w:val="00AC2C42"/>
    <w:rsid w:val="00C00F72"/>
    <w:rsid w:val="00CB10FF"/>
    <w:rsid w:val="00D64F28"/>
    <w:rsid w:val="00F07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6D83"/>
  <w15:chartTrackingRefBased/>
  <w15:docId w15:val="{89A772B3-75F8-4E3F-89F6-930277950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9B3"/>
  </w:style>
  <w:style w:type="paragraph" w:styleId="1">
    <w:name w:val="heading 1"/>
    <w:basedOn w:val="a"/>
    <w:link w:val="10"/>
    <w:uiPriority w:val="9"/>
    <w:qFormat/>
    <w:rsid w:val="00D64F28"/>
    <w:pPr>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D64F28"/>
    <w:pPr>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9B3"/>
    <w:pPr>
      <w:widowControl w:val="0"/>
    </w:pPr>
  </w:style>
  <w:style w:type="character" w:customStyle="1" w:styleId="10">
    <w:name w:val="标题 1 字符"/>
    <w:basedOn w:val="a0"/>
    <w:link w:val="1"/>
    <w:uiPriority w:val="9"/>
    <w:rsid w:val="00D64F28"/>
    <w:rPr>
      <w:rFonts w:ascii="宋体" w:eastAsia="宋体" w:hAnsi="宋体" w:cs="宋体"/>
      <w:b/>
      <w:bCs/>
      <w:kern w:val="36"/>
      <w:sz w:val="48"/>
      <w:szCs w:val="48"/>
    </w:rPr>
  </w:style>
  <w:style w:type="character" w:customStyle="1" w:styleId="30">
    <w:name w:val="标题 3 字符"/>
    <w:basedOn w:val="a0"/>
    <w:link w:val="3"/>
    <w:uiPriority w:val="9"/>
    <w:rsid w:val="00D64F28"/>
    <w:rPr>
      <w:rFonts w:ascii="宋体" w:eastAsia="宋体" w:hAnsi="宋体" w:cs="宋体"/>
      <w:b/>
      <w:bCs/>
      <w:kern w:val="0"/>
      <w:sz w:val="27"/>
      <w:szCs w:val="27"/>
    </w:rPr>
  </w:style>
  <w:style w:type="character" w:styleId="a4">
    <w:name w:val="Hyperlink"/>
    <w:basedOn w:val="a0"/>
    <w:uiPriority w:val="99"/>
    <w:semiHidden/>
    <w:unhideWhenUsed/>
    <w:rsid w:val="00D64F28"/>
    <w:rPr>
      <w:color w:val="0000FF"/>
      <w:u w:val="single"/>
    </w:rPr>
  </w:style>
  <w:style w:type="character" w:customStyle="1" w:styleId="rmtype">
    <w:name w:val="rm_type"/>
    <w:basedOn w:val="a0"/>
    <w:rsid w:val="00D64F28"/>
  </w:style>
  <w:style w:type="paragraph" w:styleId="a5">
    <w:name w:val="Normal (Web)"/>
    <w:basedOn w:val="a"/>
    <w:uiPriority w:val="99"/>
    <w:semiHidden/>
    <w:unhideWhenUsed/>
    <w:rsid w:val="00D64F28"/>
    <w:pP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292652">
      <w:bodyDiv w:val="1"/>
      <w:marLeft w:val="0"/>
      <w:marRight w:val="0"/>
      <w:marTop w:val="0"/>
      <w:marBottom w:val="0"/>
      <w:divBdr>
        <w:top w:val="none" w:sz="0" w:space="0" w:color="auto"/>
        <w:left w:val="none" w:sz="0" w:space="0" w:color="auto"/>
        <w:bottom w:val="none" w:sz="0" w:space="0" w:color="auto"/>
        <w:right w:val="none" w:sz="0" w:space="0" w:color="auto"/>
      </w:divBdr>
      <w:divsChild>
        <w:div w:id="21248784">
          <w:marLeft w:val="0"/>
          <w:marRight w:val="0"/>
          <w:marTop w:val="465"/>
          <w:marBottom w:val="0"/>
          <w:divBdr>
            <w:top w:val="none" w:sz="0" w:space="0" w:color="auto"/>
            <w:left w:val="none" w:sz="0" w:space="0" w:color="auto"/>
            <w:bottom w:val="none" w:sz="0" w:space="0" w:color="auto"/>
            <w:right w:val="none" w:sz="0" w:space="0" w:color="auto"/>
          </w:divBdr>
          <w:divsChild>
            <w:div w:id="481627467">
              <w:marLeft w:val="0"/>
              <w:marRight w:val="0"/>
              <w:marTop w:val="0"/>
              <w:marBottom w:val="0"/>
              <w:divBdr>
                <w:top w:val="none" w:sz="0" w:space="0" w:color="auto"/>
                <w:left w:val="none" w:sz="0" w:space="0" w:color="auto"/>
                <w:bottom w:val="none" w:sz="0" w:space="0" w:color="auto"/>
                <w:right w:val="none" w:sz="0" w:space="0" w:color="auto"/>
              </w:divBdr>
            </w:div>
          </w:divsChild>
        </w:div>
        <w:div w:id="1824194904">
          <w:marLeft w:val="0"/>
          <w:marRight w:val="0"/>
          <w:marTop w:val="0"/>
          <w:marBottom w:val="0"/>
          <w:divBdr>
            <w:top w:val="none" w:sz="0" w:space="0" w:color="auto"/>
            <w:left w:val="none" w:sz="0" w:space="0" w:color="auto"/>
            <w:bottom w:val="none" w:sz="0" w:space="0" w:color="auto"/>
            <w:right w:val="none" w:sz="0" w:space="0" w:color="auto"/>
          </w:divBdr>
        </w:div>
      </w:divsChild>
    </w:div>
    <w:div w:id="17786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per.people.com.cn/rmrb/html/2021-02/27/nw.D110000renmrb_20210227_4-0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Lu</dc:creator>
  <cp:keywords/>
  <dc:description/>
  <cp:lastModifiedBy>Mr Lu</cp:lastModifiedBy>
  <cp:revision>4</cp:revision>
  <dcterms:created xsi:type="dcterms:W3CDTF">2021-03-27T14:43:00Z</dcterms:created>
  <dcterms:modified xsi:type="dcterms:W3CDTF">2021-03-27T14:45:00Z</dcterms:modified>
</cp:coreProperties>
</file>